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5585" w14:textId="20F682FA" w:rsidR="00AC5AC4" w:rsidRPr="00AC5AC4" w:rsidRDefault="00AC5AC4" w:rsidP="00E13F11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335075" w:themeColor="accent5"/>
          <w:sz w:val="40"/>
          <w:szCs w:val="40"/>
        </w:rPr>
      </w:pPr>
      <w:r w:rsidRPr="00AC5AC4">
        <w:rPr>
          <w:rFonts w:ascii="Calibri" w:hAnsi="Calibri" w:cs="Calibri"/>
          <w:color w:val="335075" w:themeColor="accent5"/>
          <w:sz w:val="40"/>
          <w:szCs w:val="40"/>
        </w:rPr>
        <w:t>Aim4Excellence™ National Director Credential</w:t>
      </w:r>
    </w:p>
    <w:p w14:paraId="0886813F" w14:textId="61E9CE2E" w:rsidR="00AC5AC4" w:rsidRPr="00AC5AC4" w:rsidRDefault="00AC5AC4" w:rsidP="00E13F11">
      <w:pPr>
        <w:pStyle w:val="BodyText"/>
        <w:spacing w:before="6"/>
        <w:rPr>
          <w:color w:val="335075" w:themeColor="accent5"/>
          <w:sz w:val="28"/>
          <w:szCs w:val="40"/>
        </w:rPr>
      </w:pPr>
      <w:r w:rsidRPr="00AC5AC4">
        <w:rPr>
          <w:color w:val="335075" w:themeColor="accent5"/>
          <w:sz w:val="28"/>
          <w:szCs w:val="40"/>
        </w:rPr>
        <w:t>TRADEMARK REQUIREMENTS FOR PARTNERS AND COHORTS</w:t>
      </w:r>
    </w:p>
    <w:p w14:paraId="1008D8E5" w14:textId="2B190BC7" w:rsidR="00AC5AC4" w:rsidRPr="00AC5AC4" w:rsidRDefault="00AC5AC4" w:rsidP="00E13F11">
      <w:pPr>
        <w:pStyle w:val="BodyText"/>
        <w:spacing w:before="7"/>
      </w:pPr>
    </w:p>
    <w:p w14:paraId="7AE5AC7A" w14:textId="0EB4EBB4" w:rsidR="00AC5AC4" w:rsidRPr="00AC5AC4" w:rsidRDefault="00AC5AC4" w:rsidP="00E13F11">
      <w:pPr>
        <w:pStyle w:val="BodyText"/>
        <w:spacing w:before="7"/>
        <w:rPr>
          <w:b/>
          <w:color w:val="335075" w:themeColor="accent5"/>
        </w:rPr>
      </w:pPr>
      <w:r w:rsidRPr="00AC5AC4">
        <w:rPr>
          <w:b/>
          <w:color w:val="335075" w:themeColor="accent5"/>
        </w:rPr>
        <w:t>Trademark Usage</w:t>
      </w:r>
    </w:p>
    <w:p w14:paraId="3B67C75D" w14:textId="77FC0094" w:rsidR="00AC5AC4" w:rsidRPr="00AC5AC4" w:rsidRDefault="00AC5AC4" w:rsidP="00E13F11">
      <w:pPr>
        <w:pStyle w:val="BodyText"/>
        <w:spacing w:before="56"/>
        <w:rPr>
          <w:i/>
        </w:rPr>
      </w:pPr>
      <w:r w:rsidRPr="00AC5AC4">
        <w:t xml:space="preserve">The first time used in a paragraph: The Aim4Excellence™ National Director Credential </w:t>
      </w:r>
      <w:r w:rsidRPr="00AC5AC4">
        <w:rPr>
          <w:i/>
        </w:rPr>
        <w:t xml:space="preserve">OR </w:t>
      </w:r>
      <w:r w:rsidRPr="00AC5AC4">
        <w:t>Aim4Excellence™ is an online national director credential</w:t>
      </w:r>
      <w:r w:rsidR="00E13F11">
        <w:t>.</w:t>
      </w:r>
      <w:r w:rsidRPr="00AC5AC4">
        <w:t xml:space="preserve"> Thereafter within the paragraph: Aim4Excellence</w:t>
      </w:r>
    </w:p>
    <w:p w14:paraId="1758123B" w14:textId="77777777" w:rsidR="00AC5AC4" w:rsidRPr="00AC5AC4" w:rsidRDefault="00AC5AC4" w:rsidP="00E13F11">
      <w:pPr>
        <w:pStyle w:val="BodyText"/>
      </w:pPr>
    </w:p>
    <w:p w14:paraId="6BC9A1FF" w14:textId="6197ADF3" w:rsidR="00AC5AC4" w:rsidRPr="00AC5AC4" w:rsidRDefault="00AC5AC4" w:rsidP="00E13F11">
      <w:pPr>
        <w:pStyle w:val="BodyText"/>
        <w:spacing w:before="5"/>
        <w:rPr>
          <w:b/>
          <w:color w:val="335075" w:themeColor="accent5"/>
        </w:rPr>
      </w:pPr>
      <w:r w:rsidRPr="00AC5AC4">
        <w:rPr>
          <w:b/>
          <w:color w:val="335075" w:themeColor="accent5"/>
        </w:rPr>
        <w:t>Logo Usage</w:t>
      </w:r>
    </w:p>
    <w:p w14:paraId="31589C3D" w14:textId="30DC43AC" w:rsidR="00AC5AC4" w:rsidRPr="00AC5AC4" w:rsidRDefault="00AC5AC4" w:rsidP="00E13F11">
      <w:pPr>
        <w:pStyle w:val="BodyText"/>
        <w:spacing w:before="53" w:line="266" w:lineRule="exact"/>
      </w:pPr>
      <w:r w:rsidRPr="00AC5AC4">
        <w:t>The McCormick Center logo and any associated logos suc</w:t>
      </w:r>
      <w:bookmarkStart w:id="0" w:name="_GoBack"/>
      <w:bookmarkEnd w:id="0"/>
      <w:r w:rsidRPr="00AC5AC4">
        <w:t>h as the Aim4Excellence wordmark should only be used with permission from the McCormick Center. Do not remove logos or other identifying marks from any Aim4Excellence materials.</w:t>
      </w:r>
    </w:p>
    <w:p w14:paraId="2F6E9984" w14:textId="77777777" w:rsidR="00AC5AC4" w:rsidRPr="00AC5AC4" w:rsidRDefault="00AC5AC4" w:rsidP="00E13F11">
      <w:pPr>
        <w:pStyle w:val="BodyText"/>
      </w:pPr>
    </w:p>
    <w:p w14:paraId="41043020" w14:textId="2C070EE3" w:rsidR="00AC5AC4" w:rsidRPr="00AC5AC4" w:rsidRDefault="00AC5AC4" w:rsidP="00E13F11">
      <w:pPr>
        <w:pStyle w:val="BodyText"/>
        <w:spacing w:before="9"/>
        <w:rPr>
          <w:b/>
          <w:color w:val="335075" w:themeColor="accent5"/>
        </w:rPr>
      </w:pPr>
      <w:r w:rsidRPr="00AC5AC4">
        <w:rPr>
          <w:b/>
          <w:color w:val="335075" w:themeColor="accent5"/>
        </w:rPr>
        <w:t>Always included on the publication</w:t>
      </w:r>
    </w:p>
    <w:p w14:paraId="0091A0FF" w14:textId="68C2C42B" w:rsidR="00AC5AC4" w:rsidRPr="00AC5AC4" w:rsidRDefault="00AC5AC4" w:rsidP="00E13F11">
      <w:pPr>
        <w:pStyle w:val="BodyText"/>
        <w:spacing w:before="53" w:line="266" w:lineRule="exact"/>
      </w:pPr>
      <w:r w:rsidRPr="00AC5AC4">
        <w:t>Aim4Excellence™ is a part of the McCormick Center for Early Childhood Leadership at National Louis University.</w:t>
      </w:r>
    </w:p>
    <w:p w14:paraId="6DDA0384" w14:textId="77777777" w:rsidR="00AC5AC4" w:rsidRPr="00AC5AC4" w:rsidRDefault="00AC5AC4" w:rsidP="00E13F11">
      <w:pPr>
        <w:pStyle w:val="BodyText"/>
      </w:pPr>
    </w:p>
    <w:p w14:paraId="43EC8BCE" w14:textId="12F92B0E" w:rsidR="00AC5AC4" w:rsidRPr="00AC5AC4" w:rsidRDefault="00AC5AC4" w:rsidP="00E13F11">
      <w:pPr>
        <w:pStyle w:val="BodyText"/>
        <w:spacing w:before="9"/>
        <w:rPr>
          <w:b/>
          <w:color w:val="335075" w:themeColor="accent5"/>
        </w:rPr>
      </w:pPr>
      <w:r w:rsidRPr="00AC5AC4">
        <w:rPr>
          <w:b/>
          <w:color w:val="335075" w:themeColor="accent5"/>
        </w:rPr>
        <w:t>Contact information should always be included</w:t>
      </w:r>
    </w:p>
    <w:p w14:paraId="2299E611" w14:textId="27AE1714" w:rsidR="00AC5AC4" w:rsidRPr="00AC5AC4" w:rsidRDefault="00AC5AC4" w:rsidP="00E13F11">
      <w:pPr>
        <w:pStyle w:val="BodyText"/>
        <w:spacing w:before="58"/>
      </w:pPr>
      <w:r w:rsidRPr="00AC5AC4">
        <w:t xml:space="preserve">Aim4Excellence™ National Director Credential </w:t>
      </w:r>
      <w:r w:rsidRPr="00AC5AC4">
        <w:br/>
        <w:t xml:space="preserve">McCormick Center for Early Childhood Leadership </w:t>
      </w:r>
      <w:r w:rsidRPr="00AC5AC4">
        <w:br/>
        <w:t xml:space="preserve">At National Louis University </w:t>
      </w:r>
      <w:r w:rsidRPr="00AC5AC4">
        <w:br/>
        <w:t xml:space="preserve">6200 Capitol Drive </w:t>
      </w:r>
      <w:r w:rsidRPr="00AC5AC4">
        <w:br/>
        <w:t xml:space="preserve">Wheeling, IL 60090 </w:t>
      </w:r>
      <w:r w:rsidRPr="00AC5AC4">
        <w:br/>
      </w:r>
      <w:r w:rsidRPr="00AC5AC4">
        <w:rPr>
          <w:color w:val="000000" w:themeColor="text1"/>
        </w:rPr>
        <w:t>847-947-5054 | McCormickCenter</w:t>
      </w:r>
      <w:r>
        <w:rPr>
          <w:color w:val="000000" w:themeColor="text1"/>
        </w:rPr>
        <w:t>.nl.edu</w:t>
      </w:r>
    </w:p>
    <w:p w14:paraId="051BDD51" w14:textId="77777777" w:rsidR="00AC5AC4" w:rsidRPr="00AC5AC4" w:rsidRDefault="00AC5AC4" w:rsidP="00E13F11">
      <w:pPr>
        <w:pStyle w:val="BodyText"/>
      </w:pPr>
    </w:p>
    <w:p w14:paraId="19061650" w14:textId="77777777" w:rsidR="00AC5AC4" w:rsidRPr="00AC5AC4" w:rsidRDefault="00AC5AC4" w:rsidP="00E13F11">
      <w:pPr>
        <w:pStyle w:val="BodyText"/>
      </w:pPr>
    </w:p>
    <w:p w14:paraId="1992C325" w14:textId="77777777" w:rsidR="00AC5AC4" w:rsidRPr="00AC5AC4" w:rsidRDefault="00AC5AC4" w:rsidP="00E13F11">
      <w:pPr>
        <w:pStyle w:val="BodyText"/>
      </w:pPr>
    </w:p>
    <w:p w14:paraId="2E55323E" w14:textId="77777777" w:rsidR="00AC5AC4" w:rsidRPr="00AC5AC4" w:rsidRDefault="00AC5AC4" w:rsidP="00E13F11">
      <w:pPr>
        <w:pStyle w:val="BodyText"/>
      </w:pPr>
    </w:p>
    <w:p w14:paraId="15753929" w14:textId="77777777" w:rsidR="00AC5AC4" w:rsidRPr="00AC5AC4" w:rsidRDefault="00AC5AC4" w:rsidP="00E13F11">
      <w:pPr>
        <w:pStyle w:val="BodyText"/>
      </w:pPr>
    </w:p>
    <w:p w14:paraId="4D1E9C0E" w14:textId="77777777" w:rsidR="00AC5AC4" w:rsidRPr="00AC5AC4" w:rsidRDefault="00AC5AC4" w:rsidP="00E13F11">
      <w:pPr>
        <w:pStyle w:val="BodyText"/>
      </w:pPr>
    </w:p>
    <w:p w14:paraId="2A55ADD6" w14:textId="77777777" w:rsidR="00AC5AC4" w:rsidRPr="00AC5AC4" w:rsidRDefault="00AC5AC4" w:rsidP="00E13F11">
      <w:pPr>
        <w:pStyle w:val="BodyText"/>
      </w:pPr>
    </w:p>
    <w:p w14:paraId="33FAC209" w14:textId="77777777" w:rsidR="00AC5AC4" w:rsidRPr="00AC5AC4" w:rsidRDefault="00AC5AC4" w:rsidP="00E13F11">
      <w:pPr>
        <w:pStyle w:val="BodyText"/>
      </w:pPr>
    </w:p>
    <w:p w14:paraId="35F29E33" w14:textId="77777777" w:rsidR="00AC5AC4" w:rsidRPr="00AC5AC4" w:rsidRDefault="00AC5AC4" w:rsidP="00E13F11">
      <w:pPr>
        <w:pStyle w:val="BodyText"/>
      </w:pPr>
    </w:p>
    <w:p w14:paraId="37ABD695" w14:textId="77777777" w:rsidR="00AC5AC4" w:rsidRPr="00AC5AC4" w:rsidRDefault="00AC5AC4" w:rsidP="00E13F11">
      <w:pPr>
        <w:pStyle w:val="BodyText"/>
      </w:pPr>
    </w:p>
    <w:p w14:paraId="5653D39D" w14:textId="77777777" w:rsidR="00AC5AC4" w:rsidRPr="00AC5AC4" w:rsidRDefault="00AC5AC4" w:rsidP="00E13F11">
      <w:pPr>
        <w:pStyle w:val="BodyText"/>
      </w:pPr>
    </w:p>
    <w:p w14:paraId="68EA24CB" w14:textId="77777777" w:rsidR="00AC5AC4" w:rsidRPr="00AC5AC4" w:rsidRDefault="00AC5AC4" w:rsidP="00E13F11">
      <w:pPr>
        <w:pStyle w:val="BodyText"/>
      </w:pPr>
    </w:p>
    <w:p w14:paraId="79927C20" w14:textId="4898FCB6" w:rsidR="00AC5AC4" w:rsidRPr="00AC5AC4" w:rsidRDefault="00AC5AC4" w:rsidP="00E13F11">
      <w:pPr>
        <w:pStyle w:val="BodyText"/>
      </w:pPr>
    </w:p>
    <w:p w14:paraId="396A3A69" w14:textId="419B3602" w:rsidR="009A6483" w:rsidRPr="00AC5AC4" w:rsidRDefault="009A6483" w:rsidP="00E13F11">
      <w:pPr>
        <w:pStyle w:val="BodyText"/>
        <w:spacing w:before="11"/>
      </w:pPr>
    </w:p>
    <w:sectPr w:rsidR="009A6483" w:rsidRPr="00AC5AC4" w:rsidSect="00E13F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260" w:bottom="1728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D2F8E" w14:textId="77777777" w:rsidR="00F22DFA" w:rsidRDefault="00F22DFA" w:rsidP="0082180C">
      <w:pPr>
        <w:spacing w:after="0" w:line="240" w:lineRule="auto"/>
      </w:pPr>
      <w:r>
        <w:separator/>
      </w:r>
    </w:p>
  </w:endnote>
  <w:endnote w:type="continuationSeparator" w:id="0">
    <w:p w14:paraId="5DD0262B" w14:textId="77777777" w:rsidR="00F22DFA" w:rsidRDefault="00F22DFA" w:rsidP="0082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241F" w14:textId="427A6B2B" w:rsidR="00A70E91" w:rsidRPr="00F90759" w:rsidRDefault="00A70E91" w:rsidP="00A70E91">
    <w:pPr>
      <w:pStyle w:val="Foo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Revised: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SAVEDATE  \@ "M/d/yyyy"  \* MERGEFORMAT </w:instrText>
    </w:r>
    <w:r>
      <w:rPr>
        <w:rFonts w:ascii="Calibri" w:hAnsi="Calibri"/>
        <w:sz w:val="18"/>
      </w:rPr>
      <w:fldChar w:fldCharType="separate"/>
    </w:r>
    <w:r w:rsidR="00E13F11">
      <w:rPr>
        <w:rFonts w:ascii="Calibri" w:hAnsi="Calibri"/>
        <w:noProof/>
        <w:sz w:val="18"/>
      </w:rPr>
      <w:t>1/8/2019</w:t>
    </w:r>
    <w:r>
      <w:rPr>
        <w:rFonts w:ascii="Calibri" w:hAnsi="Calibri"/>
        <w:sz w:val="18"/>
      </w:rPr>
      <w:fldChar w:fldCharType="end"/>
    </w:r>
  </w:p>
  <w:p w14:paraId="35E38AC9" w14:textId="77777777" w:rsidR="0082180C" w:rsidRDefault="00D0477E" w:rsidP="002A619D">
    <w:pPr>
      <w:pStyle w:val="Footer"/>
      <w:jc w:val="center"/>
    </w:pPr>
    <w:r>
      <w:rPr>
        <w:noProof/>
      </w:rPr>
      <w:drawing>
        <wp:inline distT="0" distB="0" distL="0" distR="0" wp14:anchorId="5AE1E542" wp14:editId="2724EE71">
          <wp:extent cx="5942944" cy="527684"/>
          <wp:effectExtent l="0" t="0" r="127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with website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944" cy="527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6C48" w:rsidRPr="00006C48">
      <w:rPr>
        <w:i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3AB5" w14:textId="4E477FAA" w:rsidR="00A70E91" w:rsidRPr="00F90759" w:rsidRDefault="00A70E91" w:rsidP="00A70E91">
    <w:pPr>
      <w:pStyle w:val="Foo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Revised: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SAVEDATE  \@ "M/d/yyyy"  \* MERGEFORMAT </w:instrText>
    </w:r>
    <w:r>
      <w:rPr>
        <w:rFonts w:ascii="Calibri" w:hAnsi="Calibri"/>
        <w:sz w:val="18"/>
      </w:rPr>
      <w:fldChar w:fldCharType="separate"/>
    </w:r>
    <w:r w:rsidR="00E13F11">
      <w:rPr>
        <w:rFonts w:ascii="Calibri" w:hAnsi="Calibri"/>
        <w:noProof/>
        <w:sz w:val="18"/>
      </w:rPr>
      <w:t>1/8/2019</w:t>
    </w:r>
    <w:r>
      <w:rPr>
        <w:rFonts w:ascii="Calibri" w:hAnsi="Calibri"/>
        <w:sz w:val="18"/>
      </w:rPr>
      <w:fldChar w:fldCharType="end"/>
    </w:r>
  </w:p>
  <w:p w14:paraId="6EF40D3D" w14:textId="77777777" w:rsidR="00270971" w:rsidRDefault="00F35A1A" w:rsidP="00F35A1A">
    <w:pPr>
      <w:pStyle w:val="Footer"/>
      <w:jc w:val="center"/>
    </w:pPr>
    <w:r>
      <w:rPr>
        <w:noProof/>
      </w:rPr>
      <w:drawing>
        <wp:inline distT="0" distB="0" distL="0" distR="0" wp14:anchorId="063E9CAC" wp14:editId="2B0D298F">
          <wp:extent cx="5942944" cy="527684"/>
          <wp:effectExtent l="0" t="0" r="127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with website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944" cy="527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6C48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E231C" w14:textId="77777777" w:rsidR="00F22DFA" w:rsidRDefault="00F22DFA" w:rsidP="0082180C">
      <w:pPr>
        <w:spacing w:after="0" w:line="240" w:lineRule="auto"/>
      </w:pPr>
      <w:r>
        <w:separator/>
      </w:r>
    </w:p>
  </w:footnote>
  <w:footnote w:type="continuationSeparator" w:id="0">
    <w:p w14:paraId="687D02C3" w14:textId="77777777" w:rsidR="00F22DFA" w:rsidRDefault="00F22DFA" w:rsidP="0082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988A" w14:textId="77777777" w:rsidR="00E45C92" w:rsidRDefault="00E45C92">
    <w:pPr>
      <w:pStyle w:val="Header"/>
    </w:pPr>
  </w:p>
  <w:p w14:paraId="5ED34CF1" w14:textId="77777777" w:rsidR="00C7383D" w:rsidRDefault="00C738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5268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14:paraId="7EEDADA5" w14:textId="77777777" w:rsidR="003909ED" w:rsidRPr="003909ED" w:rsidRDefault="00105ECD">
        <w:pPr>
          <w:pStyle w:val="Header"/>
          <w:jc w:val="right"/>
          <w:rPr>
            <w:color w:val="FFFFFF" w:themeColor="background1"/>
          </w:rPr>
        </w:pPr>
        <w:r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20D71A08" wp14:editId="770E6FE8">
                  <wp:simplePos x="0" y="0"/>
                  <wp:positionH relativeFrom="column">
                    <wp:posOffset>5205730</wp:posOffset>
                  </wp:positionH>
                  <wp:positionV relativeFrom="paragraph">
                    <wp:posOffset>-53340</wp:posOffset>
                  </wp:positionV>
                  <wp:extent cx="963295" cy="247015"/>
                  <wp:effectExtent l="0" t="0" r="27305" b="19685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63295" cy="247015"/>
                          </a:xfrm>
                          <a:prstGeom prst="rect">
                            <a:avLst/>
                          </a:prstGeom>
                          <a:solidFill>
                            <a:srgbClr val="335075"/>
                          </a:solidFill>
                          <a:ln>
                            <a:solidFill>
                              <a:srgbClr val="3350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FFDE16" id="Rectangle 7" o:spid="_x0000_s1026" style="position:absolute;margin-left:409.9pt;margin-top:-4.2pt;width:75.85pt;height:1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" fillcolor="#335075" strokecolor="#335075" strokeweight="1pt">
                  <v:path arrowok="t"/>
                </v:rect>
              </w:pict>
            </mc:Fallback>
          </mc:AlternateContent>
        </w:r>
        <w:r w:rsidR="008612B7" w:rsidRPr="003909ED">
          <w:rPr>
            <w:color w:val="FFFFFF" w:themeColor="background1"/>
          </w:rPr>
          <w:fldChar w:fldCharType="begin"/>
        </w:r>
        <w:r w:rsidR="003909ED" w:rsidRPr="003909ED">
          <w:rPr>
            <w:color w:val="FFFFFF" w:themeColor="background1"/>
          </w:rPr>
          <w:instrText xml:space="preserve"> PAGE   \* MERGEFORMAT </w:instrText>
        </w:r>
        <w:r w:rsidR="008612B7" w:rsidRPr="003909ED">
          <w:rPr>
            <w:color w:val="FFFFFF" w:themeColor="background1"/>
          </w:rPr>
          <w:fldChar w:fldCharType="separate"/>
        </w:r>
        <w:r w:rsidR="00E45C92">
          <w:rPr>
            <w:noProof/>
            <w:color w:val="FFFFFF" w:themeColor="background1"/>
          </w:rPr>
          <w:t>3</w:t>
        </w:r>
        <w:r w:rsidR="008612B7" w:rsidRPr="003909ED">
          <w:rPr>
            <w:noProof/>
            <w:color w:val="FFFFFF" w:themeColor="background1"/>
          </w:rPr>
          <w:fldChar w:fldCharType="end"/>
        </w:r>
        <w:r w:rsidR="003909ED" w:rsidRPr="003909ED">
          <w:rPr>
            <w:noProof/>
            <w:color w:val="FFFFFF" w:themeColor="background1"/>
          </w:rPr>
          <w:t xml:space="preserve"> </w:t>
        </w:r>
        <w:r w:rsidR="0086432A">
          <w:rPr>
            <w:rFonts w:cstheme="minorHAnsi"/>
            <w:noProof/>
            <w:color w:val="FFFFFF" w:themeColor="background1"/>
          </w:rPr>
          <w:t xml:space="preserve">| </w:t>
        </w:r>
        <w:r w:rsidR="003909ED" w:rsidRPr="003909ED">
          <w:rPr>
            <w:caps/>
            <w:noProof/>
            <w:color w:val="FFFFFF" w:themeColor="background1"/>
          </w:rPr>
          <w:t>page</w:t>
        </w:r>
      </w:p>
    </w:sdtContent>
  </w:sdt>
  <w:p w14:paraId="7F2B8F78" w14:textId="77777777" w:rsidR="003909ED" w:rsidRPr="003909ED" w:rsidRDefault="00105ECD" w:rsidP="00EF1DB6">
    <w:pPr>
      <w:pStyle w:val="Header"/>
      <w:jc w:val="right"/>
      <w:rPr>
        <w:bCs/>
        <w:caps/>
        <w:color w:val="FFFFFF" w:themeColor="background1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39" behindDoc="1" locked="0" layoutInCell="1" allowOverlap="1" wp14:anchorId="7FE810A9" wp14:editId="04D42D7E">
              <wp:simplePos x="0" y="0"/>
              <wp:positionH relativeFrom="column">
                <wp:posOffset>-74295</wp:posOffset>
              </wp:positionH>
              <wp:positionV relativeFrom="paragraph">
                <wp:posOffset>23494</wp:posOffset>
              </wp:positionV>
              <wp:extent cx="5346065" cy="0"/>
              <wp:effectExtent l="0" t="0" r="2603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460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EB15C" id="Straight Connector 8" o:spid="_x0000_s1026" style="position:absolute;z-index:-251658241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5.85pt,1.85pt" to="415.1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" strokecolor="#a5a5a5 [2092]" strokeweight=".5pt">
              <v:stroke joinstyle="miter"/>
              <o:lock v:ext="edit" shapetype="f"/>
            </v:line>
          </w:pict>
        </mc:Fallback>
      </mc:AlternateContent>
    </w:r>
  </w:p>
  <w:p w14:paraId="79F72A01" w14:textId="77777777" w:rsidR="00C7383D" w:rsidRDefault="00C738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DEAD" w14:textId="115379B6" w:rsidR="002A73C0" w:rsidRDefault="002A73C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DC3A3E" wp14:editId="794BB06A">
          <wp:simplePos x="0" y="0"/>
          <wp:positionH relativeFrom="column">
            <wp:posOffset>4038600</wp:posOffset>
          </wp:positionH>
          <wp:positionV relativeFrom="paragraph">
            <wp:posOffset>-78950</wp:posOffset>
          </wp:positionV>
          <wp:extent cx="2357438" cy="782536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_Web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7438" cy="782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5C9CD" w14:textId="3C50ABEE" w:rsidR="002A73C0" w:rsidRDefault="002A73C0">
    <w:pPr>
      <w:pStyle w:val="Header"/>
    </w:pPr>
  </w:p>
  <w:p w14:paraId="2CCE8EE9" w14:textId="0E50CF0A" w:rsidR="002A73C0" w:rsidRDefault="002A73C0">
    <w:pPr>
      <w:pStyle w:val="Header"/>
    </w:pPr>
  </w:p>
  <w:p w14:paraId="3098241A" w14:textId="32DD5DAB" w:rsidR="002A73C0" w:rsidRDefault="002A73C0">
    <w:pPr>
      <w:pStyle w:val="Header"/>
    </w:pPr>
  </w:p>
  <w:p w14:paraId="1AFB546D" w14:textId="3201FCFE" w:rsidR="00DD7E53" w:rsidRDefault="00DD7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AE2"/>
    <w:multiLevelType w:val="multilevel"/>
    <w:tmpl w:val="6C30E21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11330"/>
    <w:multiLevelType w:val="hybridMultilevel"/>
    <w:tmpl w:val="6F50DA5E"/>
    <w:lvl w:ilvl="0" w:tplc="F5625E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AABF"/>
      </w:rPr>
    </w:lvl>
    <w:lvl w:ilvl="1" w:tplc="4686E38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99997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6457"/>
    <w:multiLevelType w:val="multilevel"/>
    <w:tmpl w:val="78B06A9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C2FBB"/>
    <w:multiLevelType w:val="hybridMultilevel"/>
    <w:tmpl w:val="013A499A"/>
    <w:lvl w:ilvl="0" w:tplc="72187EB2">
      <w:start w:val="9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16EC8"/>
    <w:multiLevelType w:val="hybridMultilevel"/>
    <w:tmpl w:val="AAFE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15B0D"/>
    <w:multiLevelType w:val="hybridMultilevel"/>
    <w:tmpl w:val="95DEE08E"/>
    <w:lvl w:ilvl="0" w:tplc="15800F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578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510DC"/>
    <w:multiLevelType w:val="multilevel"/>
    <w:tmpl w:val="E8C8DF7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53"/>
    <w:rsid w:val="00006C48"/>
    <w:rsid w:val="00024E40"/>
    <w:rsid w:val="00105ECD"/>
    <w:rsid w:val="00216B65"/>
    <w:rsid w:val="00220B0A"/>
    <w:rsid w:val="00243EEB"/>
    <w:rsid w:val="00270971"/>
    <w:rsid w:val="002A619D"/>
    <w:rsid w:val="002A73C0"/>
    <w:rsid w:val="003909ED"/>
    <w:rsid w:val="003C1890"/>
    <w:rsid w:val="003D3025"/>
    <w:rsid w:val="00435C5A"/>
    <w:rsid w:val="00440DAF"/>
    <w:rsid w:val="00461E6D"/>
    <w:rsid w:val="004B357B"/>
    <w:rsid w:val="00553438"/>
    <w:rsid w:val="005E68ED"/>
    <w:rsid w:val="00713140"/>
    <w:rsid w:val="007469E9"/>
    <w:rsid w:val="007A0D55"/>
    <w:rsid w:val="0082180C"/>
    <w:rsid w:val="008464A0"/>
    <w:rsid w:val="008612B7"/>
    <w:rsid w:val="0086432A"/>
    <w:rsid w:val="008C7F26"/>
    <w:rsid w:val="0097101E"/>
    <w:rsid w:val="009A6483"/>
    <w:rsid w:val="009A68AB"/>
    <w:rsid w:val="00A03B6D"/>
    <w:rsid w:val="00A7025E"/>
    <w:rsid w:val="00A70E91"/>
    <w:rsid w:val="00A9255E"/>
    <w:rsid w:val="00AC5AC4"/>
    <w:rsid w:val="00AD675F"/>
    <w:rsid w:val="00BA6BBA"/>
    <w:rsid w:val="00C11B0F"/>
    <w:rsid w:val="00C211F4"/>
    <w:rsid w:val="00C730FE"/>
    <w:rsid w:val="00C731C0"/>
    <w:rsid w:val="00C7383D"/>
    <w:rsid w:val="00C86282"/>
    <w:rsid w:val="00CF1024"/>
    <w:rsid w:val="00D0477E"/>
    <w:rsid w:val="00D126C3"/>
    <w:rsid w:val="00D216BF"/>
    <w:rsid w:val="00D73429"/>
    <w:rsid w:val="00D90B87"/>
    <w:rsid w:val="00DA1CA2"/>
    <w:rsid w:val="00DD7E53"/>
    <w:rsid w:val="00DE59FC"/>
    <w:rsid w:val="00DF24D9"/>
    <w:rsid w:val="00E13F11"/>
    <w:rsid w:val="00E45C92"/>
    <w:rsid w:val="00EA7FF3"/>
    <w:rsid w:val="00EF1DB6"/>
    <w:rsid w:val="00F22DFA"/>
    <w:rsid w:val="00F35A1A"/>
    <w:rsid w:val="00FA1852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BD3C7"/>
  <w15:docId w15:val="{D05489E7-518A-4E67-803F-4B55F778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0C"/>
  </w:style>
  <w:style w:type="paragraph" w:styleId="Footer">
    <w:name w:val="footer"/>
    <w:basedOn w:val="Normal"/>
    <w:link w:val="FooterChar"/>
    <w:unhideWhenUsed/>
    <w:rsid w:val="0082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0C"/>
  </w:style>
  <w:style w:type="paragraph" w:styleId="ListParagraph">
    <w:name w:val="List Paragraph"/>
    <w:basedOn w:val="Normal"/>
    <w:uiPriority w:val="34"/>
    <w:qFormat/>
    <w:rsid w:val="008C7F26"/>
    <w:pPr>
      <w:spacing w:after="0" w:line="240" w:lineRule="auto"/>
      <w:ind w:left="7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uiPriority w:val="1"/>
    <w:qFormat/>
    <w:rsid w:val="00AC5A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C5A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cCormick Center">
  <a:themeElements>
    <a:clrScheme name="Custom 2">
      <a:dk1>
        <a:sysClr val="windowText" lastClr="000000"/>
      </a:dk1>
      <a:lt1>
        <a:srgbClr val="FFFFFF"/>
      </a:lt1>
      <a:dk2>
        <a:srgbClr val="557899"/>
      </a:dk2>
      <a:lt2>
        <a:srgbClr val="88AABF"/>
      </a:lt2>
      <a:accent1>
        <a:srgbClr val="88AABF"/>
      </a:accent1>
      <a:accent2>
        <a:srgbClr val="AEB57D"/>
      </a:accent2>
      <a:accent3>
        <a:srgbClr val="41A2AE"/>
      </a:accent3>
      <a:accent4>
        <a:srgbClr val="D6B757"/>
      </a:accent4>
      <a:accent5>
        <a:srgbClr val="335075"/>
      </a:accent5>
      <a:accent6>
        <a:srgbClr val="5F5F5F"/>
      </a:accent6>
      <a:hlink>
        <a:srgbClr val="88AABF"/>
      </a:hlink>
      <a:folHlink>
        <a:srgbClr val="BBB0AA"/>
      </a:folHlink>
    </a:clrScheme>
    <a:fontScheme name="Office Them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cCormick Center" id="{1DBD0BDE-F7DF-F048-AC75-2C15EF9C8847}" vid="{91DC6DB7-173A-3F48-A143-C585D19F63B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1134-5619-744A-A981-6F0274E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NLU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May</dc:creator>
  <cp:lastModifiedBy>Lindsey Engelhardt</cp:lastModifiedBy>
  <cp:revision>2</cp:revision>
  <cp:lastPrinted>2012-11-19T21:47:00Z</cp:lastPrinted>
  <dcterms:created xsi:type="dcterms:W3CDTF">2019-01-08T17:56:00Z</dcterms:created>
  <dcterms:modified xsi:type="dcterms:W3CDTF">2019-01-08T17:56:00Z</dcterms:modified>
</cp:coreProperties>
</file>